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A0FDF">
      <w:pPr>
        <w:rPr>
          <w:rFonts w:hint="eastAsia" w:asciiTheme="minorEastAsia" w:hAnsiTheme="minorEastAsia" w:eastAsiaTheme="minorEastAsia" w:cstheme="minorEastAsia"/>
          <w:sz w:val="21"/>
        </w:rPr>
      </w:pPr>
    </w:p>
    <w:p w14:paraId="058B570D">
      <w:pPr>
        <w:rPr>
          <w:rFonts w:hint="eastAsia" w:asciiTheme="minorEastAsia" w:hAnsiTheme="minorEastAsia" w:eastAsiaTheme="minorEastAsia" w:cstheme="minorEastAsia"/>
          <w:sz w:val="21"/>
        </w:rPr>
      </w:pPr>
    </w:p>
    <w:p w14:paraId="540E2E9F">
      <w:pPr>
        <w:rPr>
          <w:rFonts w:hint="eastAsia" w:asciiTheme="minorEastAsia" w:hAnsiTheme="minorEastAsia" w:eastAsiaTheme="minorEastAsia" w:cstheme="minorEastAsia"/>
          <w:sz w:val="21"/>
        </w:rPr>
      </w:pPr>
    </w:p>
    <w:p w14:paraId="4B5BC781">
      <w:pPr>
        <w:spacing w:line="241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159B59F5">
      <w:pPr>
        <w:spacing w:line="241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1E922919">
      <w:pPr>
        <w:pStyle w:val="2"/>
        <w:spacing w:before="143" w:line="219" w:lineRule="auto"/>
        <w:ind w:left="994"/>
        <w:outlineLvl w:val="0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23"/>
          <w:sz w:val="44"/>
          <w:szCs w:val="44"/>
          <w:lang w:val="en-US" w:eastAsia="zh-CN"/>
        </w:rPr>
        <w:t>江 西 省 教 育 科 学 规 划 课 题</w:t>
      </w:r>
    </w:p>
    <w:p w14:paraId="25D381C9">
      <w:pPr>
        <w:spacing w:line="252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7C89BC7C">
      <w:pPr>
        <w:spacing w:line="252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52667D00">
      <w:pPr>
        <w:pStyle w:val="2"/>
        <w:spacing w:before="234" w:line="219" w:lineRule="auto"/>
        <w:ind w:left="2282"/>
        <w:outlineLvl w:val="0"/>
        <w:rPr>
          <w:rFonts w:hint="eastAsia" w:asciiTheme="minorEastAsia" w:hAnsiTheme="minorEastAsia" w:eastAsiaTheme="minorEastAsia" w:cstheme="minorEastAsia"/>
          <w:sz w:val="72"/>
          <w:szCs w:val="72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-45"/>
          <w:sz w:val="72"/>
          <w:szCs w:val="72"/>
        </w:rPr>
        <w:t>中</w:t>
      </w:r>
      <w:r>
        <w:rPr>
          <w:rFonts w:hint="eastAsia" w:asciiTheme="minorEastAsia" w:hAnsiTheme="minorEastAsia" w:eastAsiaTheme="minorEastAsia" w:cstheme="minorEastAsia"/>
          <w:spacing w:val="30"/>
          <w:sz w:val="72"/>
          <w:szCs w:val="72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45"/>
          <w:sz w:val="72"/>
          <w:szCs w:val="72"/>
        </w:rPr>
        <w:t>检</w:t>
      </w:r>
      <w:r>
        <w:rPr>
          <w:rFonts w:hint="eastAsia" w:asciiTheme="minorEastAsia" w:hAnsiTheme="minorEastAsia" w:eastAsiaTheme="minorEastAsia" w:cstheme="minorEastAsia"/>
          <w:spacing w:val="23"/>
          <w:sz w:val="72"/>
          <w:szCs w:val="72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45"/>
          <w:sz w:val="72"/>
          <w:szCs w:val="72"/>
        </w:rPr>
        <w:t>报</w:t>
      </w:r>
      <w:r>
        <w:rPr>
          <w:rFonts w:hint="eastAsia" w:asciiTheme="minorEastAsia" w:hAnsiTheme="minorEastAsia" w:eastAsiaTheme="minorEastAsia" w:cstheme="minorEastAsia"/>
          <w:spacing w:val="45"/>
          <w:sz w:val="72"/>
          <w:szCs w:val="72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pacing w:val="-45"/>
          <w:sz w:val="72"/>
          <w:szCs w:val="72"/>
        </w:rPr>
        <w:t>告</w:t>
      </w:r>
    </w:p>
    <w:p w14:paraId="3E1CE703">
      <w:pPr>
        <w:spacing w:line="255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72B7DA82">
      <w:pPr>
        <w:spacing w:line="255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3284F9AF">
      <w:pPr>
        <w:spacing w:line="255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049C28E3">
      <w:pPr>
        <w:spacing w:line="255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29A66650">
      <w:pPr>
        <w:spacing w:line="256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794BA4DB">
      <w:pPr>
        <w:spacing w:line="256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0FF43121">
      <w:pPr>
        <w:spacing w:line="256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076C0DB5">
      <w:pPr>
        <w:spacing w:line="256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1CFD7602">
      <w:pPr>
        <w:spacing w:line="256" w:lineRule="auto"/>
        <w:rPr>
          <w:rFonts w:hint="eastAsia" w:asciiTheme="minorEastAsia" w:hAnsiTheme="minorEastAsia" w:eastAsiaTheme="minorEastAsia" w:cstheme="minorEastAsia"/>
          <w:sz w:val="21"/>
        </w:rPr>
      </w:pPr>
    </w:p>
    <w:p w14:paraId="56EDD95F">
      <w:pPr>
        <w:spacing w:line="256" w:lineRule="auto"/>
        <w:rPr>
          <w:rFonts w:hint="eastAsia" w:asciiTheme="minorEastAsia" w:hAnsiTheme="minorEastAsia" w:eastAsiaTheme="minorEastAsia" w:cstheme="minorEastAsia"/>
          <w:sz w:val="21"/>
        </w:rPr>
      </w:pPr>
    </w:p>
    <w:tbl>
      <w:tblPr>
        <w:tblStyle w:val="4"/>
        <w:tblpPr w:leftFromText="180" w:rightFromText="180" w:vertAnchor="text" w:horzAnchor="page" w:tblpXSpec="center" w:tblpY="278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5567"/>
      </w:tblGrid>
      <w:tr w14:paraId="2B3AC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71" w:type="dxa"/>
            <w:vAlign w:val="center"/>
          </w:tcPr>
          <w:p w14:paraId="749C3A44">
            <w:pPr>
              <w:spacing w:line="257" w:lineRule="auto"/>
              <w:jc w:val="distribute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23"/>
                <w:sz w:val="28"/>
                <w:szCs w:val="28"/>
                <w:lang w:val="en-US" w:eastAsia="zh-CN"/>
              </w:rPr>
              <w:t>立项编号</w:t>
            </w:r>
          </w:p>
        </w:tc>
        <w:tc>
          <w:tcPr>
            <w:tcW w:w="5567" w:type="dxa"/>
            <w:vAlign w:val="center"/>
          </w:tcPr>
          <w:p w14:paraId="14043712">
            <w:pPr>
              <w:spacing w:line="257" w:lineRule="auto"/>
              <w:rPr>
                <w:rFonts w:hint="eastAsia" w:asciiTheme="minorEastAsia" w:hAnsiTheme="minorEastAsia" w:eastAsiaTheme="minorEastAsia" w:cstheme="minorEastAsia"/>
                <w:sz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                   </w:t>
            </w:r>
          </w:p>
        </w:tc>
      </w:tr>
      <w:tr w14:paraId="0F2F4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71" w:type="dxa"/>
            <w:vAlign w:val="center"/>
          </w:tcPr>
          <w:p w14:paraId="061B1D43">
            <w:pPr>
              <w:spacing w:line="257" w:lineRule="auto"/>
              <w:jc w:val="distribute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7"/>
                <w:sz w:val="28"/>
                <w:szCs w:val="28"/>
              </w:rPr>
              <w:t>课题名称</w:t>
            </w:r>
          </w:p>
        </w:tc>
        <w:tc>
          <w:tcPr>
            <w:tcW w:w="5567" w:type="dxa"/>
            <w:vAlign w:val="center"/>
          </w:tcPr>
          <w:p w14:paraId="6F5D1E3D">
            <w:pPr>
              <w:spacing w:line="257" w:lineRule="auto"/>
              <w:rPr>
                <w:rFonts w:hint="eastAsia" w:asciiTheme="minorEastAsia" w:hAnsiTheme="minorEastAsia" w:eastAsiaTheme="minorEastAsia" w:cstheme="minorEastAsia"/>
                <w:sz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                   </w:t>
            </w:r>
          </w:p>
        </w:tc>
      </w:tr>
      <w:tr w14:paraId="59810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71" w:type="dxa"/>
            <w:vAlign w:val="center"/>
          </w:tcPr>
          <w:p w14:paraId="5DEAB93A">
            <w:pPr>
              <w:spacing w:line="257" w:lineRule="auto"/>
              <w:jc w:val="distribute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3"/>
                <w:sz w:val="28"/>
                <w:szCs w:val="28"/>
              </w:rPr>
              <w:t>课题负责人</w:t>
            </w:r>
          </w:p>
        </w:tc>
        <w:tc>
          <w:tcPr>
            <w:tcW w:w="5567" w:type="dxa"/>
            <w:vAlign w:val="center"/>
          </w:tcPr>
          <w:p w14:paraId="40D1114A">
            <w:pPr>
              <w:spacing w:line="257" w:lineRule="auto"/>
              <w:rPr>
                <w:rFonts w:hint="eastAsia" w:asciiTheme="minorEastAsia" w:hAnsiTheme="minorEastAsia" w:eastAsiaTheme="minorEastAsia" w:cstheme="minorEastAsia"/>
                <w:sz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                   </w:t>
            </w:r>
          </w:p>
        </w:tc>
      </w:tr>
      <w:tr w14:paraId="16B006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71" w:type="dxa"/>
            <w:vAlign w:val="center"/>
          </w:tcPr>
          <w:p w14:paraId="07419772">
            <w:pPr>
              <w:spacing w:line="257" w:lineRule="auto"/>
              <w:jc w:val="distribute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4"/>
                <w:sz w:val="28"/>
                <w:szCs w:val="28"/>
              </w:rPr>
              <w:t>所在单位</w:t>
            </w:r>
          </w:p>
        </w:tc>
        <w:tc>
          <w:tcPr>
            <w:tcW w:w="5567" w:type="dxa"/>
            <w:vAlign w:val="center"/>
          </w:tcPr>
          <w:p w14:paraId="65761350">
            <w:pPr>
              <w:spacing w:line="257" w:lineRule="auto"/>
              <w:rPr>
                <w:rFonts w:hint="eastAsia" w:asciiTheme="minorEastAsia" w:hAnsiTheme="minorEastAsia" w:eastAsiaTheme="minorEastAsia" w:cstheme="minorEastAsia"/>
                <w:sz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                   </w:t>
            </w:r>
          </w:p>
        </w:tc>
      </w:tr>
      <w:tr w14:paraId="2C890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171" w:type="dxa"/>
            <w:vAlign w:val="center"/>
          </w:tcPr>
          <w:p w14:paraId="7E0C9C2C">
            <w:pPr>
              <w:spacing w:line="257" w:lineRule="auto"/>
              <w:jc w:val="distribute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0"/>
                <w:sz w:val="28"/>
                <w:szCs w:val="28"/>
              </w:rPr>
              <w:t>填表日期</w:t>
            </w:r>
            <w:r>
              <w:rPr>
                <w:rFonts w:hint="eastAsia" w:asciiTheme="minorEastAsia" w:hAnsiTheme="minorEastAsia" w:eastAsiaTheme="minorEastAsia" w:cstheme="minorEastAsia"/>
                <w:spacing w:val="5"/>
                <w:sz w:val="28"/>
                <w:szCs w:val="28"/>
              </w:rPr>
              <w:t xml:space="preserve"> </w:t>
            </w:r>
          </w:p>
        </w:tc>
        <w:tc>
          <w:tcPr>
            <w:tcW w:w="5567" w:type="dxa"/>
            <w:vAlign w:val="center"/>
          </w:tcPr>
          <w:p w14:paraId="34953EBC">
            <w:pPr>
              <w:spacing w:line="257" w:lineRule="auto"/>
              <w:rPr>
                <w:rFonts w:hint="eastAsia" w:asciiTheme="minorEastAsia" w:hAnsiTheme="minorEastAsia" w:eastAsiaTheme="minorEastAsia" w:cstheme="minorEastAsia"/>
                <w:sz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u w:val="single"/>
                <w:vertAlign w:val="baseline"/>
                <w:lang w:val="en-US" w:eastAsia="zh-CN"/>
              </w:rPr>
              <w:t xml:space="preserve">                                                                                            </w:t>
            </w:r>
          </w:p>
        </w:tc>
      </w:tr>
    </w:tbl>
    <w:p w14:paraId="08D4F1F6">
      <w:pPr>
        <w:spacing w:line="504" w:lineRule="auto"/>
        <w:rPr>
          <w:rFonts w:hint="eastAsia" w:asciiTheme="minorEastAsia" w:hAnsiTheme="minorEastAsia" w:eastAsiaTheme="minorEastAsia" w:cstheme="minorEastAsia"/>
        </w:rPr>
      </w:pPr>
    </w:p>
    <w:p w14:paraId="7764D96F">
      <w:pPr>
        <w:spacing w:line="504" w:lineRule="auto"/>
        <w:rPr>
          <w:rFonts w:hint="eastAsia" w:asciiTheme="minorEastAsia" w:hAnsiTheme="minorEastAsia" w:eastAsiaTheme="minorEastAsia" w:cstheme="minorEastAsia"/>
        </w:rPr>
      </w:pPr>
    </w:p>
    <w:p w14:paraId="1CE4776A">
      <w:pPr>
        <w:spacing w:line="504" w:lineRule="auto"/>
        <w:rPr>
          <w:rFonts w:hint="eastAsia" w:asciiTheme="minorEastAsia" w:hAnsiTheme="minorEastAsia" w:eastAsiaTheme="minorEastAsia" w:cstheme="minorEastAsia"/>
        </w:rPr>
      </w:pPr>
    </w:p>
    <w:p w14:paraId="2E394D22">
      <w:pPr>
        <w:spacing w:line="504" w:lineRule="auto"/>
        <w:rPr>
          <w:rFonts w:hint="eastAsia" w:asciiTheme="minorEastAsia" w:hAnsiTheme="minorEastAsia" w:eastAsiaTheme="minorEastAsia" w:cstheme="minorEastAsia"/>
        </w:rPr>
      </w:pPr>
    </w:p>
    <w:p w14:paraId="0CECB09A">
      <w:pPr>
        <w:spacing w:line="219" w:lineRule="auto"/>
        <w:jc w:val="center"/>
        <w:rPr>
          <w:rFonts w:hint="eastAsia" w:asciiTheme="minorEastAsia" w:hAnsiTheme="minorEastAsia" w:eastAsiaTheme="minorEastAsia" w:cstheme="minorEastAsia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江西省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教育科学规划领导小组办公室 制</w:t>
      </w:r>
    </w:p>
    <w:p w14:paraId="6962C695">
      <w:pPr>
        <w:spacing w:line="91" w:lineRule="auto"/>
        <w:rPr>
          <w:rFonts w:hint="eastAsia" w:asciiTheme="minorEastAsia" w:hAnsiTheme="minorEastAsia" w:eastAsiaTheme="minorEastAsia" w:cstheme="minorEastAsia"/>
          <w:sz w:val="2"/>
        </w:rPr>
      </w:pPr>
    </w:p>
    <w:tbl>
      <w:tblPr>
        <w:tblStyle w:val="6"/>
        <w:tblW w:w="847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72"/>
      </w:tblGrid>
      <w:tr w14:paraId="2F28C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22" w:hRule="atLeast"/>
        </w:trPr>
        <w:tc>
          <w:tcPr>
            <w:tcW w:w="8472" w:type="dxa"/>
            <w:vAlign w:val="top"/>
          </w:tcPr>
          <w:p w14:paraId="7721FC1B">
            <w:pPr>
              <w:pStyle w:val="7"/>
              <w:spacing w:before="3" w:line="398" w:lineRule="auto"/>
              <w:ind w:left="114" w:right="239" w:firstLine="3"/>
              <w:rPr>
                <w:rFonts w:hint="eastAsia" w:asciiTheme="minorEastAsia" w:hAnsiTheme="minorEastAsia" w:eastAsiaTheme="minorEastAsia" w:cstheme="minorEastAsia"/>
                <w:b/>
                <w:bCs/>
              </w:rPr>
            </w:pPr>
          </w:p>
          <w:p w14:paraId="14EE2A77">
            <w:pPr>
              <w:pStyle w:val="7"/>
              <w:spacing w:before="3" w:line="398" w:lineRule="auto"/>
              <w:ind w:left="114" w:right="239" w:firstLine="3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</w:rPr>
              <w:t>中期检查报告要点：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</w:rPr>
              <w:t>研究目标和内容；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</w:rPr>
              <w:t>研究进展和阶段性成果；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</w:rPr>
              <w:t>存在的问题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</w:rPr>
              <w:t>下一步计划。</w:t>
            </w:r>
          </w:p>
        </w:tc>
      </w:tr>
    </w:tbl>
    <w:p w14:paraId="24E6B9C8">
      <w:pPr>
        <w:rPr>
          <w:rFonts w:hint="eastAsia" w:asciiTheme="minorEastAsia" w:hAnsiTheme="minorEastAsia" w:eastAsiaTheme="minorEastAsia" w:cstheme="minorEastAsia"/>
          <w:sz w:val="21"/>
        </w:rPr>
      </w:pPr>
    </w:p>
    <w:sectPr>
      <w:pgSz w:w="11906" w:h="16839"/>
      <w:pgMar w:top="1431" w:right="1736" w:bottom="0" w:left="16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A351AD"/>
    <w:rsid w:val="076441E1"/>
    <w:rsid w:val="268711DD"/>
    <w:rsid w:val="387A783F"/>
    <w:rsid w:val="43CA285B"/>
    <w:rsid w:val="536F2DB9"/>
    <w:rsid w:val="659C54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2"/>
      <w:szCs w:val="32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9"/>
      <w:szCs w:val="2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97</Words>
  <Characters>101</Characters>
  <TotalTime>0</TotalTime>
  <ScaleCrop>false</ScaleCrop>
  <LinksUpToDate>false</LinksUpToDate>
  <CharactersWithSpaces>209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2023-02-22T01:41:00Z</dcterms:created>
  <dc:creator>ZTS</dc:creator>
  <cp:lastModifiedBy>胡林</cp:lastModifiedBy>
  <dcterms:modified xsi:type="dcterms:W3CDTF">2025-09-05T06:21:45Z</dcterms:modified>
  <dc:title>NOESP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2025-09-04T15:12:39Z</vt:filetime>
  </property>
  <property fmtid="{D5CDD505-2E9C-101B-9397-08002B2CF9AE}" pid="4" name="KSOTemplateDocerSaveRecord">
    <vt:lpwstr>eyJoZGlkIjoiMmFjYWRjMDhhZjlkYTJmZjlkMjcyMzBmM2Y2MmY0ZjQiLCJ1c2VySWQiOiIyMjQ1NzgwNzQifQ==</vt:lpwstr>
  </property>
  <property fmtid="{D5CDD505-2E9C-101B-9397-08002B2CF9AE}" pid="5" name="KSOProductBuildVer">
    <vt:lpwstr>2052-12.1.0.21915</vt:lpwstr>
  </property>
  <property fmtid="{D5CDD505-2E9C-101B-9397-08002B2CF9AE}" pid="6" name="ICV">
    <vt:lpwstr>0A58E95116D34D4AA7B5B3B90609D487_13</vt:lpwstr>
  </property>
</Properties>
</file>