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i w:val="0"/>
          <w:iCs w:val="0"/>
          <w:caps w:val="0"/>
          <w:color w:val="545454"/>
          <w:spacing w:val="0"/>
          <w:sz w:val="25"/>
          <w:szCs w:val="25"/>
          <w:shd w:val="clear" w:fill="FFFFFF"/>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distribute"/>
        <w:textAlignment w:val="auto"/>
        <w:rPr>
          <w:rFonts w:hint="eastAsia" w:ascii="宋体" w:hAnsi="宋体" w:eastAsia="宋体" w:cs="宋体"/>
          <w:b/>
          <w:bCs/>
          <w:i w:val="0"/>
          <w:iCs w:val="0"/>
          <w:caps w:val="0"/>
          <w:color w:val="333333"/>
          <w:spacing w:val="0"/>
          <w:w w:val="98"/>
          <w:sz w:val="44"/>
          <w:szCs w:val="44"/>
          <w:shd w:val="clear" w:fill="FFFFFF"/>
        </w:rPr>
      </w:pPr>
      <w:r>
        <w:rPr>
          <w:rFonts w:hint="eastAsia" w:ascii="宋体" w:hAnsi="宋体" w:eastAsia="宋体" w:cs="宋体"/>
          <w:b/>
          <w:bCs/>
          <w:i w:val="0"/>
          <w:iCs w:val="0"/>
          <w:caps w:val="0"/>
          <w:color w:val="333333"/>
          <w:spacing w:val="0"/>
          <w:w w:val="98"/>
          <w:sz w:val="44"/>
          <w:szCs w:val="44"/>
          <w:shd w:val="clear" w:fill="FFFFFF"/>
          <w:lang w:val="en-US" w:eastAsia="zh-CN"/>
        </w:rPr>
        <w:t>南昌工学院</w:t>
      </w:r>
      <w:r>
        <w:rPr>
          <w:rFonts w:hint="eastAsia" w:ascii="宋体" w:hAnsi="宋体" w:eastAsia="宋体" w:cs="宋体"/>
          <w:b/>
          <w:bCs/>
          <w:i w:val="0"/>
          <w:iCs w:val="0"/>
          <w:caps w:val="0"/>
          <w:color w:val="333333"/>
          <w:spacing w:val="0"/>
          <w:w w:val="98"/>
          <w:sz w:val="44"/>
          <w:szCs w:val="44"/>
          <w:shd w:val="clear" w:fill="FFFFFF"/>
        </w:rPr>
        <w:t>关于规范申请专利行为的承诺书</w:t>
      </w:r>
    </w:p>
    <w:p>
      <w:pPr>
        <w:rPr>
          <w:rFonts w:hint="eastAsia" w:ascii="方正仿宋_GB2312" w:hAnsi="方正仿宋_GB2312" w:eastAsia="方正仿宋_GB2312" w:cs="方正仿宋_GB2312"/>
          <w:sz w:val="32"/>
          <w:szCs w:val="32"/>
        </w:rPr>
      </w:pPr>
    </w:p>
    <w:tbl>
      <w:tblPr>
        <w:tblStyle w:val="5"/>
        <w:tblpPr w:leftFromText="180" w:rightFromText="180" w:vertAnchor="text" w:horzAnchor="page" w:tblpX="1793" w:tblpY="90"/>
        <w:tblOverlap w:val="never"/>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200"/>
        <w:gridCol w:w="1588"/>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2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color w:val="000000"/>
                <w:kern w:val="0"/>
                <w:sz w:val="30"/>
                <w:szCs w:val="30"/>
                <w:lang w:val="en-US" w:eastAsia="zh-CN"/>
              </w:rPr>
            </w:pPr>
            <w:r>
              <w:rPr>
                <w:rFonts w:hint="eastAsia" w:ascii="仿宋_GB2312" w:hAnsi="宋体" w:eastAsia="仿宋_GB2312" w:cs="仿宋_GB2312"/>
                <w:color w:val="000000"/>
                <w:kern w:val="0"/>
                <w:sz w:val="30"/>
                <w:szCs w:val="30"/>
                <w:lang w:val="en-US" w:eastAsia="zh-CN"/>
              </w:rPr>
              <w:t>发明人</w:t>
            </w:r>
          </w:p>
        </w:tc>
        <w:tc>
          <w:tcPr>
            <w:tcW w:w="220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rPr>
            </w:pPr>
          </w:p>
        </w:tc>
        <w:tc>
          <w:tcPr>
            <w:tcW w:w="1588"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宋体" w:eastAsia="仿宋_GB2312" w:cs="仿宋_GB2312"/>
                <w:b/>
                <w:color w:val="000000"/>
                <w:kern w:val="0"/>
                <w:sz w:val="30"/>
                <w:szCs w:val="30"/>
                <w:vertAlign w:val="baseline"/>
                <w:lang w:val="en-US" w:eastAsia="zh-CN"/>
              </w:rPr>
            </w:pPr>
            <w:r>
              <w:rPr>
                <w:rFonts w:hint="eastAsia" w:ascii="仿宋_GB2312" w:hAnsi="宋体" w:eastAsia="仿宋_GB2312" w:cs="仿宋_GB2312"/>
                <w:color w:val="000000"/>
                <w:kern w:val="0"/>
                <w:sz w:val="30"/>
                <w:szCs w:val="30"/>
                <w:lang w:val="en-US" w:eastAsia="zh-CN"/>
              </w:rPr>
              <w:t>专利名称</w:t>
            </w:r>
          </w:p>
        </w:tc>
        <w:tc>
          <w:tcPr>
            <w:tcW w:w="330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25" w:type="dxa"/>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仿宋_GB2312" w:hAnsi="宋体" w:eastAsia="仿宋_GB2312" w:cs="仿宋_GB2312"/>
                <w:color w:val="000000"/>
                <w:kern w:val="0"/>
                <w:sz w:val="30"/>
                <w:szCs w:val="30"/>
                <w:lang w:val="en-US" w:eastAsia="zh-CN"/>
              </w:rPr>
            </w:pPr>
            <w:r>
              <w:rPr>
                <w:rFonts w:hint="eastAsia" w:ascii="仿宋_GB2312" w:hAnsi="宋体" w:eastAsia="仿宋_GB2312" w:cs="仿宋_GB2312"/>
                <w:color w:val="000000"/>
                <w:kern w:val="0"/>
                <w:sz w:val="30"/>
                <w:szCs w:val="30"/>
                <w:lang w:val="en-US" w:eastAsia="zh-CN"/>
              </w:rPr>
              <w:t>所属学院</w:t>
            </w:r>
          </w:p>
        </w:tc>
        <w:tc>
          <w:tcPr>
            <w:tcW w:w="220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rPr>
            </w:pPr>
          </w:p>
        </w:tc>
        <w:tc>
          <w:tcPr>
            <w:tcW w:w="1588"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宋体" w:eastAsia="仿宋_GB2312" w:cs="仿宋_GB2312"/>
                <w:b/>
                <w:color w:val="000000"/>
                <w:kern w:val="0"/>
                <w:sz w:val="30"/>
                <w:szCs w:val="30"/>
                <w:vertAlign w:val="baseline"/>
                <w:lang w:val="en-US" w:eastAsia="zh-CN"/>
              </w:rPr>
            </w:pPr>
            <w:r>
              <w:rPr>
                <w:rFonts w:hint="eastAsia" w:ascii="仿宋_GB2312" w:hAnsi="宋体" w:eastAsia="仿宋_GB2312" w:cs="仿宋_GB2312"/>
                <w:color w:val="000000"/>
                <w:kern w:val="0"/>
                <w:sz w:val="30"/>
                <w:szCs w:val="30"/>
                <w:lang w:val="en-US" w:eastAsia="zh-CN"/>
              </w:rPr>
              <w:t>申请时间</w:t>
            </w:r>
          </w:p>
        </w:tc>
        <w:tc>
          <w:tcPr>
            <w:tcW w:w="330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2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lang w:val="en-US" w:eastAsia="zh-CN"/>
              </w:rPr>
            </w:pPr>
            <w:r>
              <w:rPr>
                <w:rFonts w:hint="eastAsia" w:ascii="仿宋_GB2312" w:hAnsi="宋体" w:eastAsia="仿宋_GB2312" w:cs="仿宋_GB2312"/>
                <w:color w:val="000000"/>
                <w:kern w:val="0"/>
                <w:sz w:val="30"/>
                <w:szCs w:val="30"/>
                <w:lang w:val="en-US" w:eastAsia="zh-CN"/>
              </w:rPr>
              <w:t>邮  箱</w:t>
            </w:r>
          </w:p>
        </w:tc>
        <w:tc>
          <w:tcPr>
            <w:tcW w:w="220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rPr>
            </w:pPr>
          </w:p>
        </w:tc>
        <w:tc>
          <w:tcPr>
            <w:tcW w:w="1588"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lang w:val="en-US" w:eastAsia="zh-CN"/>
              </w:rPr>
            </w:pPr>
            <w:r>
              <w:rPr>
                <w:rFonts w:hint="eastAsia" w:ascii="仿宋_GB2312" w:hAnsi="宋体" w:eastAsia="仿宋_GB2312" w:cs="仿宋_GB2312"/>
                <w:color w:val="000000"/>
                <w:kern w:val="0"/>
                <w:sz w:val="30"/>
                <w:szCs w:val="30"/>
                <w:lang w:val="en-US" w:eastAsia="zh-CN"/>
              </w:rPr>
              <w:t>联系电话</w:t>
            </w:r>
          </w:p>
        </w:tc>
        <w:tc>
          <w:tcPr>
            <w:tcW w:w="330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25" w:type="dxa"/>
            <w:vAlign w:val="center"/>
          </w:tcPr>
          <w:p>
            <w:pPr>
              <w:keepNext w:val="0"/>
              <w:keepLines w:val="0"/>
              <w:pageBreakBefore w:val="0"/>
              <w:widowControl/>
              <w:kinsoku/>
              <w:wordWrap/>
              <w:overflowPunct/>
              <w:topLinePunct w:val="0"/>
              <w:autoSpaceDE/>
              <w:autoSpaceDN/>
              <w:bidi w:val="0"/>
              <w:adjustRightInd/>
              <w:snapToGrid/>
              <w:spacing w:line="480" w:lineRule="exact"/>
              <w:ind w:left="300" w:hanging="300" w:hangingChars="100"/>
              <w:jc w:val="center"/>
              <w:textAlignment w:val="auto"/>
              <w:rPr>
                <w:rFonts w:hint="default" w:ascii="仿宋_GB2312" w:hAnsi="宋体" w:eastAsia="仿宋_GB2312" w:cs="仿宋_GB2312"/>
                <w:color w:val="000000"/>
                <w:kern w:val="0"/>
                <w:sz w:val="30"/>
                <w:szCs w:val="30"/>
                <w:lang w:val="en-US" w:eastAsia="zh-CN"/>
              </w:rPr>
            </w:pPr>
            <w:r>
              <w:rPr>
                <w:rFonts w:hint="eastAsia" w:ascii="仿宋_GB2312" w:hAnsi="宋体" w:eastAsia="仿宋_GB2312" w:cs="仿宋_GB2312"/>
                <w:color w:val="000000"/>
                <w:kern w:val="0"/>
                <w:sz w:val="30"/>
                <w:szCs w:val="30"/>
                <w:lang w:val="en-US" w:eastAsia="zh-CN"/>
              </w:rPr>
              <w:t>代理机构名称</w:t>
            </w:r>
          </w:p>
        </w:tc>
        <w:tc>
          <w:tcPr>
            <w:tcW w:w="220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rPr>
            </w:pPr>
          </w:p>
        </w:tc>
        <w:tc>
          <w:tcPr>
            <w:tcW w:w="1588"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宋体" w:eastAsia="仿宋_GB2312" w:cs="仿宋_GB2312"/>
                <w:color w:val="000000"/>
                <w:kern w:val="0"/>
                <w:sz w:val="30"/>
                <w:szCs w:val="30"/>
                <w:lang w:val="en-US" w:eastAsia="zh-CN"/>
              </w:rPr>
            </w:pPr>
            <w:r>
              <w:rPr>
                <w:rFonts w:hint="eastAsia" w:ascii="仿宋_GB2312" w:hAnsi="宋体" w:eastAsia="仿宋_GB2312" w:cs="仿宋_GB2312"/>
                <w:color w:val="000000"/>
                <w:kern w:val="0"/>
                <w:sz w:val="30"/>
                <w:szCs w:val="30"/>
                <w:lang w:val="en-US" w:eastAsia="zh-CN"/>
              </w:rPr>
              <w:t>机构代码</w:t>
            </w:r>
          </w:p>
        </w:tc>
        <w:tc>
          <w:tcPr>
            <w:tcW w:w="330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宋体" w:eastAsia="仿宋_GB2312" w:cs="仿宋_GB2312"/>
                <w:b/>
                <w:color w:val="000000"/>
                <w:kern w:val="0"/>
                <w:sz w:val="30"/>
                <w:szCs w:val="30"/>
                <w:vertAlign w:val="baseline"/>
              </w:rPr>
            </w:pPr>
          </w:p>
        </w:tc>
      </w:tr>
    </w:tbl>
    <w:p>
      <w:pPr>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为认真贯彻落实党中央、国务院关于加强知识产权保护的各项决策部署，全面提高专利质量，确保实现专利法鼓励真实创新活动的立法宗旨，恪守诚实信用，申请人自愿遵守如下事项：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一、申请内容以保护创新为目的，以真实发明创造活动为基础，不牟取不正当利益或者虚构创新业绩、服务绩效，不单独或者勾联提交各类专利申请、代理专利申请、转让专利申请权或者专利权等行为；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二、不同时或者先后提交发明创造内容明显相同、实质上由不同发明创造特征或要素简单组合变化而形成的多件专利申请；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三、所提交专利申请不存在编造、伪造或变造发明创造内容、实验数据或技术效果，或者抄袭、简单替换、拼凑现有技术或现有设计等类似情况；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四、所提交专利申请的发明创造与申请人、发明人实际研发能力及资源条件相符；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五、所提交专利申请的发明创造符合技术改进或设计常理，具有实际保护价值，无变劣、堆砌、非必要缩限保护范围的发明创造，具有一定的检索和审查意义；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六、不得将实质上与特定单位、个人或地址关联的多件专利申请分散、先后或异地提交，用于逃避打击非正常申请专利行为监管措施；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七、不得以实施专利技术、设计或其他正当目的倒买倒卖专利申请权或专利权，或者虚假变更发明人、设计人；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八、不做违反诚实信用原则、扰乱正常专利工作秩序的其他非正常申请专利行为及相关行为</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九、对于非正常申请专利行为及非正常专利申请，按照国家知识产权局发布《关于规范申请专利行为的办法》严格审查和处理。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十、提交专利申报</w:t>
      </w:r>
      <w:r>
        <w:rPr>
          <w:rFonts w:hint="eastAsia" w:ascii="方正仿宋_GB2312" w:hAnsi="方正仿宋_GB2312" w:eastAsia="方正仿宋_GB2312" w:cs="方正仿宋_GB2312"/>
          <w:sz w:val="32"/>
          <w:szCs w:val="32"/>
          <w:lang w:val="en-US" w:eastAsia="zh-CN"/>
        </w:rPr>
        <w:t>材料</w:t>
      </w:r>
      <w:r>
        <w:rPr>
          <w:rFonts w:hint="eastAsia" w:ascii="方正仿宋_GB2312" w:hAnsi="方正仿宋_GB2312" w:eastAsia="方正仿宋_GB2312" w:cs="方正仿宋_GB2312"/>
          <w:sz w:val="32"/>
          <w:szCs w:val="32"/>
        </w:rPr>
        <w:t>时，需与</w:t>
      </w:r>
      <w:r>
        <w:rPr>
          <w:rFonts w:hint="eastAsia" w:ascii="方正仿宋_GB2312" w:hAnsi="方正仿宋_GB2312" w:eastAsia="方正仿宋_GB2312" w:cs="方正仿宋_GB2312"/>
          <w:sz w:val="32"/>
          <w:szCs w:val="32"/>
          <w:lang w:val="en-US" w:eastAsia="zh-CN"/>
        </w:rPr>
        <w:t>自己的科研成果</w:t>
      </w:r>
      <w:r>
        <w:rPr>
          <w:rFonts w:hint="eastAsia" w:ascii="方正仿宋_GB2312" w:hAnsi="方正仿宋_GB2312" w:eastAsia="方正仿宋_GB2312" w:cs="方正仿宋_GB2312"/>
          <w:sz w:val="32"/>
          <w:szCs w:val="32"/>
        </w:rPr>
        <w:t>挂钩。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承诺人：      </w:t>
      </w:r>
    </w:p>
    <w:p>
      <w:pPr>
        <w:keepNext w:val="0"/>
        <w:keepLines w:val="0"/>
        <w:pageBreakBefore w:val="0"/>
        <w:widowControl w:val="0"/>
        <w:kinsoku/>
        <w:wordWrap/>
        <w:overflowPunct/>
        <w:topLinePunct w:val="0"/>
        <w:autoSpaceDE/>
        <w:autoSpaceDN/>
        <w:bidi w:val="0"/>
        <w:adjustRightInd/>
        <w:snapToGrid/>
        <w:spacing w:line="600" w:lineRule="auto"/>
        <w:ind w:firstLine="5760" w:firstLineChars="1800"/>
        <w:textAlignment w:val="auto"/>
        <w:rPr>
          <w:rFonts w:hint="eastAsia" w:ascii="宋体" w:hAnsi="宋体" w:cs="宋体"/>
          <w:i w:val="0"/>
          <w:iCs w:val="0"/>
          <w:caps w:val="0"/>
          <w:color w:val="545454"/>
          <w:spacing w:val="0"/>
          <w:sz w:val="25"/>
          <w:szCs w:val="25"/>
          <w:shd w:val="clear" w:fill="FFFFFF"/>
          <w:lang w:val="en-US" w:eastAsia="zh-CN"/>
        </w:rPr>
      </w:pPr>
      <w:r>
        <w:rPr>
          <w:rFonts w:hint="eastAsia" w:ascii="方正仿宋_GB2312" w:hAnsi="方正仿宋_GB2312" w:eastAsia="方正仿宋_GB2312" w:cs="方正仿宋_GB2312"/>
          <w:sz w:val="32"/>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2BDFAE8A-114A-47DF-A329-3F8C9CA406F7}"/>
  </w:font>
  <w:font w:name="仿宋_GB2312">
    <w:panose1 w:val="02010609030101010101"/>
    <w:charset w:val="86"/>
    <w:family w:val="modern"/>
    <w:pitch w:val="default"/>
    <w:sig w:usb0="00000001" w:usb1="080E0000" w:usb2="00000000" w:usb3="00000000" w:csb0="00040000" w:csb1="00000000"/>
    <w:embedRegular r:id="rId2" w:fontKey="{AB78D854-7F96-4725-BCEC-19FC4E5287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2YxMDk0NTVhN2IyZWI2YjkzNWQzNDBiY2Y3YjcifQ=="/>
    <w:docVar w:name="KSO_WPS_MARK_KEY" w:val="246df488-73cd-444e-b2b3-1493458906c1"/>
  </w:docVars>
  <w:rsids>
    <w:rsidRoot w:val="694101F1"/>
    <w:rsid w:val="052851DF"/>
    <w:rsid w:val="07FB4E2D"/>
    <w:rsid w:val="1DA575B0"/>
    <w:rsid w:val="2BE834CA"/>
    <w:rsid w:val="2ED8711D"/>
    <w:rsid w:val="3AF9494C"/>
    <w:rsid w:val="44D706B1"/>
    <w:rsid w:val="454421FA"/>
    <w:rsid w:val="483F6900"/>
    <w:rsid w:val="4AD979B5"/>
    <w:rsid w:val="51BA49DE"/>
    <w:rsid w:val="55A339B3"/>
    <w:rsid w:val="581C442A"/>
    <w:rsid w:val="59AD78CE"/>
    <w:rsid w:val="69410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1046</Words>
  <Characters>1055</Characters>
  <Lines>0</Lines>
  <Paragraphs>0</Paragraphs>
  <TotalTime>65</TotalTime>
  <ScaleCrop>false</ScaleCrop>
  <LinksUpToDate>false</LinksUpToDate>
  <CharactersWithSpaces>1217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2024-03-06T06:33:00Z</dcterms:created>
  <dc:creator>我是my</dc:creator>
  <cp:lastModifiedBy>WPS_1475402675</cp:lastModifiedBy>
  <dcterms:modified xsi:type="dcterms:W3CDTF">2024-09-14T01:34:43Z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38EE7D09C4DE473982511D6F2AECD061</vt:lpwstr>
  </property>
</Properties>
</file>