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8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420"/>
        <w:gridCol w:w="2400"/>
        <w:gridCol w:w="90"/>
        <w:gridCol w:w="1860"/>
        <w:gridCol w:w="90"/>
        <w:gridCol w:w="318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5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2"/>
                <w:sz w:val="32"/>
                <w:szCs w:val="32"/>
                <w:lang w:val="en-US" w:eastAsia="zh-CN" w:bidi="ar"/>
              </w:rPr>
              <w:t>附表6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Times New Roman" w:eastAsia="宋体" w:cs="宋体"/>
                <w:b/>
                <w:bCs w:val="0"/>
                <w:color w:val="000000"/>
                <w:sz w:val="40"/>
                <w:szCs w:val="24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2"/>
                <w:sz w:val="44"/>
                <w:szCs w:val="44"/>
                <w:lang w:val="en-US" w:eastAsia="zh-CN" w:bidi="ar"/>
              </w:rPr>
              <w:t>固定资产申购表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                   年       月       日                           编号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申购部门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部门代码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资产名称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规格型号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项目及编号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使用地点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申购数量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预计金额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申购理由与依据及特殊需求描述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8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资产管理员 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（联系电话）              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部门负责人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资产管理处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财务处</w:t>
            </w:r>
          </w:p>
        </w:tc>
        <w:tc>
          <w:tcPr>
            <w:tcW w:w="7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                   □预算内         □预算外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分管校领导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分管财务校领导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"/>
              </w:rPr>
              <w:t>校长</w:t>
            </w:r>
          </w:p>
        </w:tc>
        <w:tc>
          <w:tcPr>
            <w:tcW w:w="7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本表一式三份，资产管理处、使用单位、财务处各执一份。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由采购单位组织验收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altName w:val="Microsoft Sans Serif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altName w:val="MingLiU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9201A"/>
    <w:rsid w:val="19B96F48"/>
    <w:rsid w:val="2F132916"/>
    <w:rsid w:val="4D4A1E71"/>
    <w:rsid w:val="514A3EF3"/>
    <w:rsid w:val="51C93647"/>
    <w:rsid w:val="534774E7"/>
    <w:rsid w:val="53AE56EB"/>
    <w:rsid w:val="59BB0A54"/>
    <w:rsid w:val="5DC03C67"/>
    <w:rsid w:val="634F2A55"/>
    <w:rsid w:val="714C4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2017-12-11T13:12:00Z</cp:lastPrinted>
  <dcterms:modified xsi:type="dcterms:W3CDTF">2018-01-12T09:34:31Z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